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合规经营承诺函</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2"/>
          <w:szCs w:val="32"/>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致 小红书小程序开放平台运营方（“小红书”）：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【（填写入驻公司全称）】（“我司”）拟入驻/已经入驻小红书开设小程序店铺，现因我司小程序店铺开展的业务涉及【道路运输经营】，特向小红书承诺如下：</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我司所从事的道路运输经营属于“使用总质量4500千克及以下普通货运车辆从事普通货运经营”的情形，依法无需申请取得道路运输经营许可证及车辆营运证。</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司具备从事道路运输经营所需的条件，所开展的道路运输经营活动均符合相关法律法规及政策要求，如需开展上述第（一）项所述范围以外的道路运输经营业务，我司将严格按照法律规定申请取得相应的资质，并在三十日内向小红书提交更新的业务信息和资质。</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如我司违反上述承诺，小红书有权依据小红书小程序开放平台相关协议和规则对我司及我司小程序采取处罚措施，我司将自行承担相应的法律责任和风险，并赔偿因此给小红书及</w:t>
      </w:r>
      <w:bookmarkStart w:id="0" w:name="_GoBack"/>
      <w:bookmarkEnd w:id="0"/>
      <w:r>
        <w:rPr>
          <w:rFonts w:hint="eastAsia" w:ascii="仿宋" w:hAnsi="仿宋" w:eastAsia="仿宋" w:cs="仿宋"/>
          <w:sz w:val="28"/>
          <w:szCs w:val="28"/>
          <w:lang w:val="en-US" w:eastAsia="zh-CN"/>
        </w:rPr>
        <w:t>（或）任何第三方造成的损失。</w:t>
      </w:r>
    </w:p>
    <w:p>
      <w:pPr>
        <w:keepNext w:val="0"/>
        <w:keepLines w:val="0"/>
        <w:pageBreakBefore w:val="0"/>
        <w:widowControl w:val="0"/>
        <w:numPr>
          <w:numId w:val="0"/>
        </w:numPr>
        <w:kinsoku/>
        <w:wordWrap/>
        <w:overflowPunct/>
        <w:topLinePunct w:val="0"/>
        <w:autoSpaceDE/>
        <w:autoSpaceDN/>
        <w:bidi w:val="0"/>
        <w:adjustRightInd/>
        <w:snapToGrid/>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特此承诺。</w:t>
      </w:r>
    </w:p>
    <w:p>
      <w:pPr>
        <w:numPr>
          <w:numId w:val="0"/>
        </w:numPr>
        <w:ind w:leftChars="0"/>
        <w:rPr>
          <w:rFonts w:hint="eastAsia" w:ascii="仿宋" w:hAnsi="仿宋" w:eastAsia="仿宋" w:cs="仿宋"/>
          <w:sz w:val="28"/>
          <w:szCs w:val="28"/>
          <w:lang w:val="en-US" w:eastAsia="zh-CN"/>
        </w:rPr>
      </w:pPr>
    </w:p>
    <w:p>
      <w:pPr>
        <w:numPr>
          <w:numId w:val="0"/>
        </w:numPr>
        <w:ind w:leftChars="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【（填写入驻公司全称）】</w:t>
      </w:r>
    </w:p>
    <w:p>
      <w:pPr>
        <w:numPr>
          <w:numId w:val="0"/>
        </w:numPr>
        <w:ind w:leftChars="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【】年【】月【】日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3246A0"/>
    <w:multiLevelType w:val="singleLevel"/>
    <w:tmpl w:val="383246A0"/>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0NTVjZDk5ZmRhYWM2YmNjZmQzZTJlYWEwYjVlOTQifQ=="/>
  </w:docVars>
  <w:rsids>
    <w:rsidRoot w:val="00000000"/>
    <w:rsid w:val="036B36ED"/>
    <w:rsid w:val="1DDE1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404</Words>
  <Characters>407</Characters>
  <Lines>0</Lines>
  <Paragraphs>0</Paragraphs>
  <TotalTime>10</TotalTime>
  <ScaleCrop>false</ScaleCrop>
  <LinksUpToDate>false</LinksUpToDate>
  <CharactersWithSpaces>408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2022-08-05T09:42:38Z</dcterms:created>
  <dc:creator>zhoumo1</dc:creator>
  <cp:lastModifiedBy>如薇</cp:lastModifiedBy>
  <dcterms:modified xsi:type="dcterms:W3CDTF">2022-08-05T10:03:20Z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EEC81EEB18324281B86AAD23A510CDD9</vt:lpwstr>
  </property>
</Properties>
</file>